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22" w:rsidRDefault="00781BD5">
      <w:pPr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防沉迷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审核需求</w:t>
      </w:r>
    </w:p>
    <w:p w:rsidR="00B47122" w:rsidRDefault="00781BD5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防沉迷和支付限制执行材料提交</w:t>
      </w:r>
    </w:p>
    <w:p w:rsidR="00B47122" w:rsidRDefault="00781BD5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cp邮件内容包含：游戏名称、包名、开平id、未成年健康保护执行的相关截图。</w:t>
      </w:r>
    </w:p>
    <w:p w:rsidR="00B47122" w:rsidRDefault="00781BD5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收件人：</w:t>
      </w:r>
      <w:r>
        <w:t>quentinwwu@tencent.com</w:t>
      </w:r>
      <w:r>
        <w:rPr>
          <w:rFonts w:hint="eastAsia"/>
        </w:rPr>
        <w:t>、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抄送：</w:t>
      </w:r>
      <w:r>
        <w:t>v_yulxu@tencent.com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，</w:t>
      </w:r>
      <w:hyperlink r:id="rId8" w:history="1">
        <w:r>
          <w:t>v_yyohuang@tencent.com</w:t>
        </w:r>
        <w:r>
          <w:rPr>
            <w:rFonts w:hint="eastAsia"/>
          </w:rPr>
          <w:t>,</w:t>
        </w:r>
      </w:hyperlink>
      <w:r w:rsidR="000B4AF2">
        <w:t xml:space="preserve"> </w:t>
      </w:r>
      <w:r w:rsidR="00716494">
        <w:t>v_yijiachen@tencent.com</w:t>
      </w:r>
      <w:r w:rsidR="00876AD1">
        <w:rPr>
          <w:rFonts w:hint="eastAsia"/>
        </w:rPr>
        <w:t>，</w:t>
      </w:r>
      <w:r w:rsidR="00716494">
        <w:t>v_zixuanou@tencent.com</w:t>
      </w:r>
      <w:r w:rsidR="00716494">
        <w:rPr>
          <w:rFonts w:hint="eastAsia"/>
        </w:rPr>
        <w:t>，v_jflin@tencent.com，</w:t>
      </w:r>
      <w:r w:rsidR="00876AD1">
        <w:t>jornezhou@tencent.com</w:t>
      </w:r>
    </w:p>
    <w:p w:rsidR="00B47122" w:rsidRDefault="00781BD5">
      <w:pPr>
        <w:pStyle w:val="paragraph"/>
        <w:numPr>
          <w:ilvl w:val="0"/>
          <w:numId w:val="1"/>
        </w:numPr>
        <w:spacing w:before="0" w:beforeAutospacing="0" w:after="0" w:afterAutospacing="0" w:line="312" w:lineRule="auto"/>
        <w:textAlignment w:val="baseline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未成年超时下线提醒截图及提醒后的执行结果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616450" cy="5273040"/>
            <wp:effectExtent l="0" t="0" r="0" b="3810"/>
            <wp:docPr id="1" name="图片 1" descr="https://qqadapt.qpic.cn/txdocpic/0/5743061efa047d5b7c36de6165a228c4/0?w=710&amp;h=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qqadapt.qpic.cn/txdocpic/0/5743061efa047d5b7c36de6165a228c4/0?w=710&amp;h=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6526" cy="52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提醒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文案需参考截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图中的弹窗，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弹窗样式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和按钮文案不作要求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执行结果说明参考：点击按钮后强制退出游戏/退出登录</w:t>
      </w:r>
    </w:p>
    <w:p w:rsidR="00B47122" w:rsidRDefault="00781BD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textAlignment w:val="baseline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未成年宵禁提醒截图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5274310" cy="2433955"/>
            <wp:effectExtent l="0" t="0" r="2540" b="4445"/>
            <wp:docPr id="2" name="图片 2" descr="https://qqadapt.qpic.cn/txdocpic/0/0a8924ffc885ea340109b941fe3b7242/0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qqadapt.qpic.cn/txdocpic/0/0a8924ffc885ea340109b941fe3b7242/0?w=2340&amp;h=10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提醒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文案需参考截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图中的弹窗，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弹窗样式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和按钮文案不作要求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执行结果说明参考：点击按钮后强制退出游戏/退出登录</w:t>
      </w:r>
    </w:p>
    <w:p w:rsidR="00B47122" w:rsidRDefault="00781BD5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3、支付限制材料提交</w:t>
      </w:r>
    </w:p>
    <w:p w:rsidR="00B47122" w:rsidRDefault="00781BD5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未成年触发消费限制时截图，共3种（默认要求全部提供，本周已经提审需要补图的，cp提供其中任意1张即可）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未满8岁限制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5274310" cy="2966720"/>
            <wp:effectExtent l="0" t="0" r="2540" b="5080"/>
            <wp:docPr id="3" name="图片 3" descr="https://qqadapt.qpic.cn/txdocpic/0/7b4edc76f98d4a139baaf82b5b6af043/0?w=2560&amp;h=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qqadapt.qpic.cn/txdocpic/0/7b4edc76f98d4a139baaf82b5b6af043/0?w=2560&amp;h=14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单笔充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值限制提醒弹窗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参考图：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5274310" cy="2433955"/>
            <wp:effectExtent l="0" t="0" r="2540" b="4445"/>
            <wp:docPr id="4" name="图片 4" descr="https://docimg6.docs.qq.com/image/hiuwnr1DHUkdftBusIJNUA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docimg6.docs.qq.com/image/hiuwnr1DHUkdftBusIJNUA?w=2340&amp;h=10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累计充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值限制提醒弹窗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参考图：</w:t>
      </w:r>
    </w:p>
    <w:p w:rsidR="00B47122" w:rsidRDefault="00781BD5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5274310" cy="2433955"/>
            <wp:effectExtent l="0" t="0" r="2540" b="4445"/>
            <wp:docPr id="5" name="图片 5" descr="https://qqadapt.qpic.cn/txdocpic/0/d2aa230a45d8fd7c02f97701886dc798/0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qqadapt.qpic.cn/txdocpic/0/d2aa230a45d8fd7c02f97701886dc798/0?w=2340&amp;h=10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22" w:rsidRDefault="00B47122">
      <w:pPr>
        <w:rPr>
          <w:rFonts w:ascii="微软雅黑" w:eastAsia="微软雅黑" w:hAnsi="微软雅黑"/>
          <w:sz w:val="20"/>
          <w:szCs w:val="20"/>
        </w:rPr>
      </w:pPr>
    </w:p>
    <w:sectPr w:rsidR="00B4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4F" w:rsidRDefault="00FD434F" w:rsidP="0027103E">
      <w:r>
        <w:separator/>
      </w:r>
    </w:p>
  </w:endnote>
  <w:endnote w:type="continuationSeparator" w:id="0">
    <w:p w:rsidR="00FD434F" w:rsidRDefault="00FD434F" w:rsidP="002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4F" w:rsidRDefault="00FD434F" w:rsidP="0027103E">
      <w:r>
        <w:separator/>
      </w:r>
    </w:p>
  </w:footnote>
  <w:footnote w:type="continuationSeparator" w:id="0">
    <w:p w:rsidR="00FD434F" w:rsidRDefault="00FD434F" w:rsidP="0027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453"/>
    <w:multiLevelType w:val="multilevel"/>
    <w:tmpl w:val="018A4453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19669A"/>
    <w:multiLevelType w:val="multilevel"/>
    <w:tmpl w:val="1A1966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81"/>
    <w:rsid w:val="000B4AF2"/>
    <w:rsid w:val="001B549C"/>
    <w:rsid w:val="001F4360"/>
    <w:rsid w:val="00263BEC"/>
    <w:rsid w:val="0027103E"/>
    <w:rsid w:val="00306715"/>
    <w:rsid w:val="003A229B"/>
    <w:rsid w:val="00565408"/>
    <w:rsid w:val="00716494"/>
    <w:rsid w:val="00781BD5"/>
    <w:rsid w:val="00876AD1"/>
    <w:rsid w:val="00AC5BCB"/>
    <w:rsid w:val="00B47122"/>
    <w:rsid w:val="00B83981"/>
    <w:rsid w:val="00BE6CA1"/>
    <w:rsid w:val="00D329F3"/>
    <w:rsid w:val="00EC2A98"/>
    <w:rsid w:val="00FD434F"/>
    <w:rsid w:val="35B82BD5"/>
    <w:rsid w:val="3BEC17E4"/>
    <w:rsid w:val="555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C6C2D"/>
  <w15:docId w15:val="{8DDB62BD-2766-408A-96B6-03721CC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dui-badge">
    <w:name w:val="dui-badge"/>
    <w:basedOn w:val="a0"/>
    <w:qFormat/>
  </w:style>
  <w:style w:type="character" w:customStyle="1" w:styleId="melo-leaf">
    <w:name w:val="melo-leaf"/>
    <w:basedOn w:val="a0"/>
    <w:qFormat/>
  </w:style>
  <w:style w:type="character" w:customStyle="1" w:styleId="list-marker-text">
    <w:name w:val="list-marker-text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7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10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103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B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yongpchen@tencent.com%20&#65292;sonyazheng@tencent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v_pyuzhang(张鹏宇)</dc:creator>
  <cp:lastModifiedBy>T167168</cp:lastModifiedBy>
  <cp:revision>10</cp:revision>
  <dcterms:created xsi:type="dcterms:W3CDTF">2020-06-02T02:49:00Z</dcterms:created>
  <dcterms:modified xsi:type="dcterms:W3CDTF">2021-01-25T10:55:00Z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